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C" w:rsidRDefault="00F04BAC" w:rsidP="00F04BAC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F04BAC" w:rsidRDefault="00F04BAC" w:rsidP="00F04BAC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F04BAC" w:rsidRPr="00557809" w:rsidRDefault="00F04BAC" w:rsidP="00F04BA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F04BAC" w:rsidRPr="00557809" w:rsidRDefault="00F04BAC" w:rsidP="00F04BA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04BAC" w:rsidRPr="00557809" w:rsidRDefault="00F04BAC" w:rsidP="00F04BAC">
      <w:pPr>
        <w:shd w:val="clear" w:color="auto" w:fill="FFFFFF"/>
        <w:rPr>
          <w:rFonts w:ascii="Times New Roman" w:hAnsi="Times New Roman" w:cs="Times New Roman"/>
        </w:rPr>
      </w:pPr>
    </w:p>
    <w:p w:rsidR="00F04BAC" w:rsidRPr="00557809" w:rsidRDefault="00F04BAC" w:rsidP="00F04BA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F04BAC" w:rsidRPr="00557809" w:rsidRDefault="00F04BAC" w:rsidP="00F04BA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BAC" w:rsidRPr="00557809" w:rsidRDefault="00F04BAC" w:rsidP="00F04BA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BAC" w:rsidRDefault="00F04BAC" w:rsidP="00F04BA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706C5C">
        <w:rPr>
          <w:rFonts w:ascii="Times New Roman" w:hAnsi="Times New Roman" w:cs="Times New Roman"/>
          <w:b/>
          <w:sz w:val="28"/>
          <w:szCs w:val="28"/>
        </w:rPr>
        <w:t>prac</w:t>
      </w:r>
      <w:r>
        <w:rPr>
          <w:rFonts w:ascii="Times New Roman" w:hAnsi="Times New Roman" w:cs="Times New Roman"/>
          <w:b/>
          <w:sz w:val="28"/>
          <w:szCs w:val="28"/>
        </w:rPr>
        <w:t xml:space="preserve"> projektowych</w:t>
      </w:r>
      <w:r w:rsidRPr="00706C5C">
        <w:rPr>
          <w:rFonts w:ascii="Times New Roman" w:hAnsi="Times New Roman" w:cs="Times New Roman"/>
          <w:b/>
          <w:sz w:val="28"/>
          <w:szCs w:val="28"/>
        </w:rPr>
        <w:t xml:space="preserve"> polegających na </w:t>
      </w:r>
      <w:r>
        <w:rPr>
          <w:rFonts w:ascii="Times New Roman" w:hAnsi="Times New Roman" w:cs="Times New Roman"/>
          <w:b/>
          <w:sz w:val="28"/>
          <w:szCs w:val="28"/>
        </w:rPr>
        <w:t>utwardzeniu</w:t>
      </w:r>
      <w:r w:rsidRPr="00F04BAC">
        <w:rPr>
          <w:rFonts w:ascii="Times New Roman" w:hAnsi="Times New Roman" w:cs="Times New Roman"/>
          <w:b/>
          <w:sz w:val="28"/>
          <w:szCs w:val="28"/>
        </w:rPr>
        <w:t xml:space="preserve"> ścieżki pieszo – rowerowej długości około </w:t>
      </w:r>
      <w:r w:rsidR="00CE3D8D">
        <w:rPr>
          <w:rFonts w:ascii="Times New Roman" w:hAnsi="Times New Roman" w:cs="Times New Roman"/>
          <w:b/>
          <w:sz w:val="28"/>
          <w:szCs w:val="28"/>
        </w:rPr>
        <w:t>4,</w:t>
      </w:r>
      <w:r w:rsidRPr="00F04BAC">
        <w:rPr>
          <w:rFonts w:ascii="Times New Roman" w:hAnsi="Times New Roman" w:cs="Times New Roman"/>
          <w:b/>
          <w:sz w:val="28"/>
          <w:szCs w:val="28"/>
        </w:rPr>
        <w:t>5 km</w:t>
      </w:r>
      <w:r w:rsidR="00CE3D8D">
        <w:rPr>
          <w:rFonts w:ascii="Times New Roman" w:hAnsi="Times New Roman" w:cs="Times New Roman"/>
          <w:b/>
          <w:sz w:val="28"/>
          <w:szCs w:val="28"/>
        </w:rPr>
        <w:t xml:space="preserve"> (szerokość około 2m)</w:t>
      </w:r>
      <w:r w:rsidRPr="00F04BAC">
        <w:rPr>
          <w:rFonts w:ascii="Times New Roman" w:hAnsi="Times New Roman" w:cs="Times New Roman"/>
          <w:b/>
          <w:sz w:val="28"/>
          <w:szCs w:val="28"/>
        </w:rPr>
        <w:t xml:space="preserve"> przebiegającej przez obszar Natur</w:t>
      </w:r>
      <w:r>
        <w:rPr>
          <w:rFonts w:ascii="Times New Roman" w:hAnsi="Times New Roman" w:cs="Times New Roman"/>
          <w:b/>
          <w:sz w:val="28"/>
          <w:szCs w:val="28"/>
        </w:rPr>
        <w:t>a 2000 w Gminie Bytom Odrzański po istniejących drogach śródpolnych i leśnych</w:t>
      </w:r>
      <w:r w:rsidR="007975C0">
        <w:rPr>
          <w:rFonts w:ascii="Times New Roman" w:hAnsi="Times New Roman" w:cs="Times New Roman"/>
          <w:b/>
          <w:sz w:val="28"/>
          <w:szCs w:val="28"/>
        </w:rPr>
        <w:t xml:space="preserve"> oraz ekologicznego miejsca postojowego</w:t>
      </w:r>
      <w:r w:rsidR="00CE3D8D">
        <w:rPr>
          <w:rFonts w:ascii="Times New Roman" w:hAnsi="Times New Roman" w:cs="Times New Roman"/>
          <w:b/>
          <w:sz w:val="28"/>
          <w:szCs w:val="28"/>
        </w:rPr>
        <w:t xml:space="preserve"> (około 800 m</w:t>
      </w:r>
      <w:r w:rsidR="00CE3D8D" w:rsidRPr="00CE3D8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CE3D8D">
        <w:rPr>
          <w:rFonts w:ascii="Times New Roman" w:hAnsi="Times New Roman" w:cs="Times New Roman"/>
          <w:b/>
          <w:sz w:val="28"/>
          <w:szCs w:val="28"/>
        </w:rPr>
        <w:t>)</w:t>
      </w:r>
      <w:r w:rsidR="008543C7">
        <w:rPr>
          <w:rFonts w:ascii="Times New Roman" w:hAnsi="Times New Roman" w:cs="Times New Roman"/>
          <w:b/>
          <w:sz w:val="28"/>
          <w:szCs w:val="28"/>
        </w:rPr>
        <w:t>,</w:t>
      </w:r>
      <w:r w:rsidR="007975C0">
        <w:rPr>
          <w:rFonts w:ascii="Times New Roman" w:hAnsi="Times New Roman" w:cs="Times New Roman"/>
          <w:b/>
          <w:sz w:val="28"/>
          <w:szCs w:val="28"/>
        </w:rPr>
        <w:t xml:space="preserve"> rewitalizacji Traktu Pruskiego etap</w:t>
      </w:r>
      <w:r w:rsidR="00AE0F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975C0">
        <w:rPr>
          <w:rFonts w:ascii="Times New Roman" w:hAnsi="Times New Roman" w:cs="Times New Roman"/>
          <w:b/>
          <w:sz w:val="28"/>
          <w:szCs w:val="28"/>
        </w:rPr>
        <w:t>II</w:t>
      </w:r>
      <w:r w:rsidR="00CE3D8D">
        <w:rPr>
          <w:rFonts w:ascii="Times New Roman" w:hAnsi="Times New Roman" w:cs="Times New Roman"/>
          <w:b/>
          <w:sz w:val="28"/>
          <w:szCs w:val="28"/>
        </w:rPr>
        <w:t xml:space="preserve"> (długość około 1,3 km szerokość około 4m )</w:t>
      </w:r>
      <w:r w:rsidR="008543C7">
        <w:rPr>
          <w:rFonts w:ascii="Times New Roman" w:hAnsi="Times New Roman" w:cs="Times New Roman"/>
          <w:b/>
          <w:sz w:val="28"/>
          <w:szCs w:val="28"/>
        </w:rPr>
        <w:t xml:space="preserve"> i budowie wyniesionej alei dębowej</w:t>
      </w:r>
      <w:r w:rsidRPr="00DC105B">
        <w:rPr>
          <w:rFonts w:ascii="Times New Roman" w:hAnsi="Times New Roman" w:cs="Times New Roman"/>
          <w:b/>
          <w:sz w:val="28"/>
          <w:szCs w:val="28"/>
        </w:rPr>
        <w:t>.</w:t>
      </w:r>
    </w:p>
    <w:p w:rsidR="00F04BAC" w:rsidRPr="00557809" w:rsidRDefault="00F04BAC" w:rsidP="00F04BAC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projektanta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F04BAC" w:rsidRPr="00557809" w:rsidRDefault="00F04BAC" w:rsidP="00F04BAC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projektu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F04BAC" w:rsidRDefault="00F04BAC" w:rsidP="00F04BAC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067F4" w:rsidRPr="00600B36" w:rsidRDefault="002067F4" w:rsidP="00384229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384229"/>
    <w:rsid w:val="003D0264"/>
    <w:rsid w:val="005D1BDF"/>
    <w:rsid w:val="00600B36"/>
    <w:rsid w:val="00655458"/>
    <w:rsid w:val="006B5DF5"/>
    <w:rsid w:val="006D6BC4"/>
    <w:rsid w:val="007975C0"/>
    <w:rsid w:val="008543C7"/>
    <w:rsid w:val="00867B89"/>
    <w:rsid w:val="009D5BC4"/>
    <w:rsid w:val="00AE0F10"/>
    <w:rsid w:val="00AE214D"/>
    <w:rsid w:val="00C95D69"/>
    <w:rsid w:val="00CE3D8D"/>
    <w:rsid w:val="00D8482D"/>
    <w:rsid w:val="00DC432B"/>
    <w:rsid w:val="00DD0FF9"/>
    <w:rsid w:val="00F04BAC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10</cp:revision>
  <cp:lastPrinted>2016-02-29T11:29:00Z</cp:lastPrinted>
  <dcterms:created xsi:type="dcterms:W3CDTF">2016-07-01T07:53:00Z</dcterms:created>
  <dcterms:modified xsi:type="dcterms:W3CDTF">2017-06-14T06:21:00Z</dcterms:modified>
</cp:coreProperties>
</file>